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80"/>
      </w:pPr>
      <w:r>
        <w:t xml:space="preserve"/>
      </w:r>
    </w:p>
    <w:p>
      <w:pPr>
        <w:spacing w:before="0" w:after="80"/>
      </w:pPr>
      <w:r>
        <w:t xml:space="preserve"/>
      </w:r>
    </w:p>
    <w:p>
      <w:pPr>
        <w:spacing w:before="0" w:after="80"/>
      </w:pPr>
      <w:r>
        <w:t xml:space="preserve"/>
      </w:r>
    </w:p>
    <w:p>
      <w:pPr>
        <w:spacing w:before="0" w:after="80"/>
        <w:jc w:val="center"/>
      </w:pPr>
      <w:r>
        <w:rPr>
          <w:rFonts w:ascii="Arial" w:cs="Arial" w:eastAsia="Arial" w:hAnsi="Arial"/>
          <w:b/>
          <w:bCs/>
          <w:color w:val="0D6B3D"/>
          <w:sz w:val="60"/>
          <w:szCs w:val="60"/>
        </w:rPr>
        <w:t xml:space="preserve">RPAForce</w:t>
      </w:r>
    </w:p>
    <w:p>
      <w:pPr>
        <w:spacing w:before="0" w:after="80"/>
        <w:jc w:val="center"/>
      </w:pPr>
      <w:r>
        <w:rPr>
          <w:rFonts w:ascii="Arial" w:cs="Arial" w:eastAsia="Arial" w:hAnsi="Arial"/>
          <w:b/>
          <w:bCs/>
          <w:color w:val="1A1A1A"/>
          <w:sz w:val="44"/>
          <w:szCs w:val="44"/>
        </w:rPr>
        <w:t xml:space="preserve">Manual del Cliente</w:t>
      </w:r>
    </w:p>
    <w:p>
      <w:pPr>
        <w:spacing w:before="0" w:after="60"/>
        <w:jc w:val="center"/>
      </w:pPr>
      <w:r>
        <w:rPr>
          <w:rFonts w:ascii="Arial" w:cs="Arial" w:eastAsia="Arial" w:hAnsi="Arial"/>
          <w:color w:val="666666"/>
          <w:sz w:val="26"/>
          <w:szCs w:val="26"/>
        </w:rPr>
        <w:t xml:space="preserve">Guía paso a paso para contratar automatización RPA</w:t>
      </w:r>
    </w:p>
    <w:p>
      <w:pPr>
        <w:spacing w:before="0" w:after="0"/>
        <w:jc w:val="center"/>
      </w:pPr>
      <w:r>
        <w:rPr>
          <w:rFonts w:ascii="Arial" w:cs="Arial" w:eastAsia="Arial" w:hAnsi="Arial"/>
          <w:color w:val="666666"/>
          <w:sz w:val="22"/>
          <w:szCs w:val="22"/>
        </w:rPr>
        <w:t>Versión 3.3 — Marzo 2026</w:t>
      </w:r>
    </w:p>
    <w:p>
      <w:r>
        <w:br w:type="page"/>
      </w:r>
    </w:p>
    <w:p>
      <w:pPr>
        <w:pStyle w:val="Heading1"/>
        <w:spacing w:before="320" w:after="160"/>
      </w:pPr>
      <w:r>
        <w:rPr>
          <w:rFonts w:ascii="Arial" w:cs="Arial" w:eastAsia="Arial" w:hAnsi="Arial"/>
          <w:b/>
          <w:bCs/>
          <w:color w:val="1A1A1A"/>
          <w:sz w:val="32"/>
          <w:szCs w:val="32"/>
        </w:rPr>
        <w:t xml:space="preserve">¿Qué es RPAForce?</w:t>
      </w:r>
    </w:p>
    <w:p>
      <w:pPr>
        <w:spacing w:before="60" w:after="60"/>
      </w:pPr>
      <w:r>
        <w:rPr>
          <w:rFonts w:ascii="Arial" w:cs="Arial" w:eastAsia="Arial" w:hAnsi="Arial"/>
          <w:color w:val="1A1A1A"/>
          <w:sz w:val="22"/>
          <w:szCs w:val="22"/>
        </w:rPr>
        <w:t xml:space="preserve">RPAForce es una empresa especializada en RPA (Automatización Robótica de Procesos). Nuestros robots de software replican exactamente lo que hace un empleado humano frente a la computadora: abren sistemas, ingresan datos, copian información entre plataformas, generan reportes y envían emails — pero sin errores, sin pausas y las 24 horas.</w:t>
      </w:r>
    </w:p>
    <w:p>
      <w:pPr>
        <w:spacing w:before="60" w:after="60"/>
      </w:pPr>
      <w:r>
        <w:rPr>
          <w:rFonts w:ascii="Arial" w:cs="Arial" w:eastAsia="Arial" w:hAnsi="Arial"/>
          <w:color w:val="1A1A1A"/>
          <w:sz w:val="22"/>
          <w:szCs w:val="22"/>
        </w:rPr>
        <w:t xml:space="preserve">Este manual te guía paso a paso por el proceso de contratar una automatización con RPAForce, desde el primer contacto hasta la firma del contrato.</w:t>
      </w:r>
    </w:p>
    <w:p>
      <w:r>
        <w:br w:type="page"/>
      </w:r>
    </w:p>
    <w:p>
      <w:pPr>
        <w:pStyle w:val="Heading1"/>
        <w:spacing w:before="320" w:after="160"/>
      </w:pPr>
      <w:r>
        <w:rPr>
          <w:rFonts w:ascii="Arial" w:cs="Arial" w:eastAsia="Arial" w:hAnsi="Arial"/>
          <w:b/>
          <w:bCs/>
          <w:color w:val="1A1A1A"/>
          <w:sz w:val="32"/>
          <w:szCs w:val="32"/>
        </w:rPr>
        <w:t xml:space="preserve">Paso 1 — Primero nos conocemos</w:t>
      </w:r>
    </w:p>
    <w:p>
      <w:pPr>
        <w:pStyle w:val="Heading2"/>
        <w:spacing w:before="240" w:after="120"/>
      </w:pPr>
      <w:r>
        <w:rPr>
          <w:rFonts w:ascii="Arial" w:cs="Arial" w:eastAsia="Arial" w:hAnsi="Arial"/>
          <w:b/>
          <w:bCs/>
          <w:color w:val="0D6B3D"/>
          <w:sz w:val="26"/>
          <w:szCs w:val="26"/>
        </w:rPr>
        <w:t xml:space="preserve">¿Qué pasa en este paso?</w:t>
      </w:r>
    </w:p>
    <w:p>
      <w:pPr>
        <w:spacing w:before="60" w:after="60"/>
      </w:pPr>
      <w:r>
        <w:rPr>
          <w:rFonts w:ascii="Arial" w:cs="Arial" w:eastAsia="Arial" w:hAnsi="Arial"/>
          <w:color w:val="1A1A1A"/>
          <w:sz w:val="22"/>
          <w:szCs w:val="22"/>
        </w:rPr>
        <w:t xml:space="preserve">Antes de hablar de tecnología, necesitamos entender tu negocio. En este paso agendamos una reunión breve (30 minutos) para conocer tu empresa y los procesos que más tiempo consumen a tu equipo.</w:t>
      </w:r>
    </w:p>
    <w:p>
      <w:pPr>
        <w:spacing w:before="0" w:after="80"/>
      </w:pPr>
      <w:r>
        <w:t xml:space="preserve"/>
      </w:r>
    </w:p>
    <w:p>
      <w:pPr>
        <w:pStyle w:val="Heading2"/>
        <w:spacing w:before="240" w:after="120"/>
      </w:pPr>
      <w:r>
        <w:rPr>
          <w:rFonts w:ascii="Arial" w:cs="Arial" w:eastAsia="Arial" w:hAnsi="Arial"/>
          <w:b/>
          <w:bCs/>
          <w:color w:val="0D6B3D"/>
          <w:sz w:val="26"/>
          <w:szCs w:val="26"/>
        </w:rPr>
        <w:t xml:space="preserve">¿Qué hacés vos?</w:t>
      </w:r>
    </w:p>
    <w:p>
      <w:pPr>
        <w:pStyle w:val="ListParagraph"/>
        <w:numPr>
          <w:ilvl w:val="0"/>
          <w:numId w:val="2"/>
        </w:numPr>
        <w:spacing w:before="40" w:after="40"/>
      </w:pPr>
      <w:r>
        <w:rPr>
          <w:rFonts w:ascii="Arial" w:cs="Arial" w:eastAsia="Arial" w:hAnsi="Arial"/>
          <w:color w:val="1A1A1A"/>
          <w:sz w:val="22"/>
          <w:szCs w:val="22"/>
        </w:rPr>
        <w:t xml:space="preserve">Ingresás a la plataforma web de RPAForce</w:t>
      </w:r>
    </w:p>
    <w:p>
      <w:pPr>
        <w:pStyle w:val="ListParagraph"/>
        <w:numPr>
          <w:ilvl w:val="0"/>
          <w:numId w:val="2"/>
        </w:numPr>
        <w:spacing w:before="40" w:after="40"/>
      </w:pPr>
      <w:r>
        <w:rPr>
          <w:rFonts w:ascii="Arial" w:cs="Arial" w:eastAsia="Arial" w:hAnsi="Arial"/>
          <w:color w:val="1A1A1A"/>
          <w:sz w:val="22"/>
          <w:szCs w:val="22"/>
        </w:rPr>
        <w:t xml:space="preserve">Completás tu nombre, email y empresa</w:t>
      </w:r>
    </w:p>
    <w:p>
      <w:pPr>
        <w:pStyle w:val="ListParagraph"/>
        <w:numPr>
          <w:ilvl w:val="0"/>
          <w:numId w:val="2"/>
        </w:numPr>
        <w:spacing w:before="40" w:after="40"/>
      </w:pPr>
      <w:r>
        <w:rPr>
          <w:rFonts w:ascii="Arial" w:cs="Arial" w:eastAsia="Arial" w:hAnsi="Arial"/>
          <w:color w:val="1A1A1A"/>
          <w:sz w:val="22"/>
          <w:szCs w:val="22"/>
        </w:rPr>
        <w:t xml:space="preserve">Recibís un código de verificación por email — lo ingresás para confirmar tu identidad</w:t>
      </w:r>
    </w:p>
    <w:p>
      <w:pPr>
        <w:pStyle w:val="ListParagraph"/>
        <w:numPr>
          <w:ilvl w:val="0"/>
          <w:numId w:val="2"/>
        </w:numPr>
        <w:spacing w:before="40" w:after="40"/>
      </w:pPr>
      <w:r>
        <w:rPr>
          <w:rFonts w:ascii="Arial" w:cs="Arial" w:eastAsia="Arial" w:hAnsi="Arial"/>
          <w:color w:val="1A1A1A"/>
          <w:sz w:val="22"/>
          <w:szCs w:val="22"/>
        </w:rPr>
        <w:t xml:space="preserve">El sistema te muestra la pantalla de bienvenida</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20"/>
          <w:bottom w:type="dxa" w:w="120"/>
        </w:tblCellMar>
      </w:tblPr>
      <w:tblGrid>
        <w:gridCol w:w="9360"/>
      </w:tblGrid>
      <w:tr>
        <w:tc>
          <w:tcPr>
            <w:tcW w:type="dxa" w:w="9360"/>
            <w:tcBorders>
              <w:top w:val="single" w:color="CCCCCC" w:sz="1"/>
              <w:left w:val="single" w:color="CCCCCC" w:sz="1"/>
              <w:bottom w:val="single" w:color="CCCCCC" w:sz="1"/>
              <w:right w:val="single" w:color="CCCCCC" w:sz="1"/>
            </w:tcBorders>
            <w:shd w:fill="E8F0FE" w:val="clear"/>
            <w:tcMar>
              <w:top w:type="dxa" w:w="160"/>
              <w:left w:type="dxa" w:w="200"/>
              <w:bottom w:type="dxa" w:w="160"/>
              <w:right w:type="dxa" w:w="200"/>
            </w:tcMar>
          </w:tcPr>
          <w:p>
            <w:pPr>
              <w:spacing w:before="0" w:after="80"/>
            </w:pPr>
            <w:r>
              <w:rPr>
                <w:rFonts w:ascii="Arial" w:cs="Arial" w:eastAsia="Arial" w:hAnsi="Arial"/>
                <w:b/>
                <w:bCs/>
                <w:color w:val="1A3A6B"/>
                <w:sz w:val="22"/>
                <w:szCs w:val="22"/>
              </w:rPr>
              <w:t xml:space="preserve">💡 Rápido y simple</w:t>
            </w:r>
          </w:p>
          <w:p>
            <w:pPr>
              <w:spacing w:before="40" w:after="40"/>
            </w:pPr>
            <w:r>
              <w:rPr>
                <w:rFonts w:ascii="Arial" w:cs="Arial" w:eastAsia="Arial" w:hAnsi="Arial"/>
                <w:color w:val="1A1A1A"/>
                <w:sz w:val="21"/>
                <w:szCs w:val="21"/>
              </w:rPr>
              <w:t xml:space="preserve">Este paso solo toma 2 minutos. El código de verificación es de 6 dígitos y llega en segundos.</w:t>
            </w:r>
          </w:p>
        </w:tc>
      </w:tr>
    </w:tbl>
    <w:p>
      <w:pPr>
        <w:spacing w:before="0" w:after="80"/>
      </w:pPr>
      <w:r>
        <w:t xml:space="preserve"/>
      </w:r>
    </w:p>
    <w:p>
      <w:pPr>
        <w:pStyle w:val="Heading2"/>
        <w:spacing w:before="240" w:after="120"/>
      </w:pPr>
      <w:r>
        <w:rPr>
          <w:rFonts w:ascii="Arial" w:cs="Arial" w:eastAsia="Arial" w:hAnsi="Arial"/>
          <w:b/>
          <w:bCs/>
          <w:color w:val="0D6B3D"/>
          <w:sz w:val="26"/>
          <w:szCs w:val="26"/>
        </w:rPr>
        <w:t xml:space="preserve">¿Qué pasa después?</w:t>
      </w:r>
    </w:p>
    <w:p>
      <w:pPr>
        <w:spacing w:before="60" w:after="60"/>
      </w:pPr>
      <w:r>
        <w:rPr>
          <w:rFonts w:ascii="Arial" w:cs="Arial" w:eastAsia="Arial" w:hAnsi="Arial"/>
          <w:color w:val="1A1A1A"/>
          <w:sz w:val="22"/>
          <w:szCs w:val="22"/>
        </w:rPr>
        <w:t xml:space="preserve">Un asesor de RPAForce se contacta para agendar la reunión inicial. También podés avanzar directamente al Paso 2 si ya querés empezar el relevamiento con el Asistente IA.</w:t>
      </w:r>
    </w:p>
    <w:p>
      <w:r>
        <w:br w:type="page"/>
      </w:r>
    </w:p>
    <w:p>
      <w:pPr>
        <w:pStyle w:val="Heading1"/>
        <w:spacing w:before="320" w:after="160"/>
      </w:pPr>
      <w:r>
        <w:rPr>
          <w:rFonts w:ascii="Arial" w:cs="Arial" w:eastAsia="Arial" w:hAnsi="Arial"/>
          <w:b/>
          <w:bCs/>
          <w:color w:val="1A1A1A"/>
          <w:sz w:val="32"/>
          <w:szCs w:val="32"/>
        </w:rPr>
        <w:t xml:space="preserve">Paso 2 — El Discovery: mapeamos tus procesos</w:t>
      </w:r>
    </w:p>
    <w:p>
      <w:pPr>
        <w:pStyle w:val="Heading2"/>
        <w:spacing w:before="240" w:after="120"/>
      </w:pPr>
      <w:r>
        <w:rPr>
          <w:rFonts w:ascii="Arial" w:cs="Arial" w:eastAsia="Arial" w:hAnsi="Arial"/>
          <w:b/>
          <w:bCs/>
          <w:color w:val="0D6B3D"/>
          <w:sz w:val="26"/>
          <w:szCs w:val="26"/>
        </w:rPr>
        <w:t xml:space="preserve">¿Qué es el Discovery?</w:t>
      </w:r>
    </w:p>
    <w:p>
      <w:pPr>
        <w:spacing w:before="60" w:after="60"/>
      </w:pPr>
      <w:r>
        <w:rPr>
          <w:rFonts w:ascii="Arial" w:cs="Arial" w:eastAsia="Arial" w:hAnsi="Arial"/>
          <w:color w:val="1A1A1A"/>
          <w:sz w:val="22"/>
          <w:szCs w:val="22"/>
        </w:rPr>
        <w:t xml:space="preserve">El Discovery es la etapa más importante del proceso. Aquí el Asistente IA de RPAForce te hace preguntas para entender en detalle cómo funcionan los procesos que querés automatizar. Cuanta más información brindes, más precisa será la propuesta.</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20"/>
          <w:bottom w:type="dxa" w:w="120"/>
        </w:tblCellMar>
      </w:tblPr>
      <w:tblGrid>
        <w:gridCol w:w="9360"/>
      </w:tblGrid>
      <w:tr>
        <w:tc>
          <w:tcPr>
            <w:tcW w:type="dxa" w:w="9360"/>
            <w:tcBorders>
              <w:top w:val="single" w:color="CCCCCC" w:sz="1"/>
              <w:left w:val="single" w:color="CCCCCC" w:sz="1"/>
              <w:bottom w:val="single" w:color="CCCCCC" w:sz="1"/>
              <w:right w:val="single" w:color="CCCCCC" w:sz="1"/>
            </w:tcBorders>
            <w:shd w:fill="F0F7F0" w:val="clear"/>
            <w:tcMar>
              <w:top w:type="dxa" w:w="160"/>
              <w:left w:type="dxa" w:w="200"/>
              <w:bottom w:type="dxa" w:w="160"/>
              <w:right w:type="dxa" w:w="200"/>
            </w:tcMar>
          </w:tcPr>
          <w:p>
            <w:pPr>
              <w:spacing w:before="0" w:after="80"/>
            </w:pPr>
            <w:r>
              <w:rPr>
                <w:rFonts w:ascii="Arial" w:cs="Arial" w:eastAsia="Arial" w:hAnsi="Arial"/>
                <w:b/>
                <w:bCs/>
                <w:color w:val="0D6B3D"/>
                <w:sz w:val="22"/>
                <w:szCs w:val="22"/>
              </w:rPr>
              <w:t xml:space="preserve">👥 Importante</w:t>
            </w:r>
          </w:p>
          <w:p>
            <w:pPr>
              <w:spacing w:before="40" w:after="40"/>
            </w:pPr>
            <w:r>
              <w:rPr>
                <w:rFonts w:ascii="Arial" w:cs="Arial" w:eastAsia="Arial" w:hAnsi="Arial"/>
                <w:color w:val="1A1A1A"/>
                <w:sz w:val="21"/>
                <w:szCs w:val="21"/>
              </w:rPr>
              <w:t xml:space="preserve">Para aprovechar al máximo el Discovery, convocá:</w:t>
            </w:r>
          </w:p>
          <w:p>
            <w:pPr>
              <w:spacing w:before="40" w:after="40"/>
            </w:pPr>
            <w:r>
              <w:rPr>
                <w:rFonts w:ascii="Arial" w:cs="Arial" w:eastAsia="Arial" w:hAnsi="Arial"/>
                <w:color w:val="1A1A1A"/>
                <w:sz w:val="21"/>
                <w:szCs w:val="21"/>
              </w:rPr>
              <w:t xml:space="preserve">• El Process Owner: quien toma decisiones sobre el proceso (un jefe o coordinador).</w:t>
            </w:r>
          </w:p>
          <w:p>
            <w:pPr>
              <w:spacing w:before="40" w:after="40"/>
            </w:pPr>
            <w:r>
              <w:rPr>
                <w:rFonts w:ascii="Arial" w:cs="Arial" w:eastAsia="Arial" w:hAnsi="Arial"/>
                <w:color w:val="1A1A1A"/>
                <w:sz w:val="21"/>
                <w:szCs w:val="21"/>
              </w:rPr>
              <w:t xml:space="preserve">• Los Key Users: quienes ejecutan el proceso día a día y conocen todos los casos especiales.</w:t>
            </w:r>
          </w:p>
          <w:p>
            <w:pPr>
              <w:spacing w:before="40" w:after="40"/>
            </w:pPr>
            <w:r>
              <w:rPr>
                <w:rFonts w:ascii="Arial" w:cs="Arial" w:eastAsia="Arial" w:hAnsi="Arial"/>
                <w:color w:val="1A1A1A"/>
                <w:sz w:val="21"/>
                <w:szCs w:val="21"/>
              </w:rPr>
              <w:t xml:space="preserve">Juntos pueden describir el proceso con el nivel de detalle que el Asistente necesita.</w:t>
            </w:r>
          </w:p>
        </w:tc>
      </w:tr>
    </w:tbl>
    <w:p>
      <w:pPr>
        <w:spacing w:before="0" w:after="80"/>
      </w:pPr>
      <w:r>
        <w:t xml:space="preserve"/>
      </w:r>
    </w:p>
    <w:p>
      <w:pPr>
        <w:pStyle w:val="Heading2"/>
        <w:spacing w:before="240" w:after="120"/>
      </w:pPr>
      <w:r>
        <w:rPr>
          <w:rFonts w:ascii="Arial" w:cs="Arial" w:eastAsia="Arial" w:hAnsi="Arial"/>
          <w:b/>
          <w:bCs/>
          <w:color w:val="0D6B3D"/>
          <w:sz w:val="26"/>
          <w:szCs w:val="26"/>
        </w:rPr>
        <w:t xml:space="preserve">¿Qué te pregunta el Asistente?</w:t>
      </w:r>
    </w:p>
    <w:p>
      <w:pPr>
        <w:pStyle w:val="ListParagraph"/>
        <w:numPr>
          <w:ilvl w:val="0"/>
          <w:numId w:val="3"/>
        </w:numPr>
        <w:spacing w:before="40" w:after="40"/>
      </w:pPr>
      <w:r>
        <w:rPr>
          <w:rFonts w:ascii="Arial" w:cs="Arial" w:eastAsia="Arial" w:hAnsi="Arial"/>
          <w:color w:val="1A1A1A"/>
          <w:sz w:val="22"/>
          <w:szCs w:val="22"/>
        </w:rPr>
        <w:t xml:space="preserve">¿Cuál es el nombre del proceso? (ej: "Carga de facturas al ERP")</w:t>
      </w:r>
    </w:p>
    <w:p>
      <w:pPr>
        <w:pStyle w:val="ListParagraph"/>
        <w:numPr>
          <w:ilvl w:val="0"/>
          <w:numId w:val="3"/>
        </w:numPr>
        <w:spacing w:before="40" w:after="40"/>
      </w:pPr>
      <w:r>
        <w:rPr>
          <w:rFonts w:ascii="Arial" w:cs="Arial" w:eastAsia="Arial" w:hAnsi="Arial"/>
          <w:color w:val="1A1A1A"/>
          <w:sz w:val="22"/>
          <w:szCs w:val="22"/>
        </w:rPr>
        <w:t xml:space="preserve">¿Qué sistemas de software usa? (ej: SAP, Excel, portal del banco)</w:t>
      </w:r>
    </w:p>
    <w:p>
      <w:pPr>
        <w:pStyle w:val="ListParagraph"/>
        <w:numPr>
          <w:ilvl w:val="0"/>
          <w:numId w:val="3"/>
        </w:numPr>
        <w:spacing w:before="40" w:after="40"/>
      </w:pPr>
      <w:r>
        <w:rPr>
          <w:rFonts w:ascii="Arial" w:cs="Arial" w:eastAsia="Arial" w:hAnsi="Arial"/>
          <w:color w:val="1A1A1A"/>
          <w:sz w:val="22"/>
          <w:szCs w:val="22"/>
        </w:rPr>
        <w:t xml:space="preserve">¿Cuántos pasos tiene? ¿Podés describirlos uno a uno?</w:t>
      </w:r>
    </w:p>
    <w:p>
      <w:pPr>
        <w:pStyle w:val="ListParagraph"/>
        <w:numPr>
          <w:ilvl w:val="0"/>
          <w:numId w:val="3"/>
        </w:numPr>
        <w:spacing w:before="40" w:after="40"/>
      </w:pPr>
      <w:r>
        <w:rPr>
          <w:rFonts w:ascii="Arial" w:cs="Arial" w:eastAsia="Arial" w:hAnsi="Arial"/>
          <w:color w:val="1A1A1A"/>
          <w:sz w:val="22"/>
          <w:szCs w:val="22"/>
        </w:rPr>
        <w:t xml:space="preserve">¿Cuántas personas lo hacen? ¿Cuántas horas por semana?</w:t>
      </w:r>
    </w:p>
    <w:p>
      <w:pPr>
        <w:pStyle w:val="ListParagraph"/>
        <w:numPr>
          <w:ilvl w:val="0"/>
          <w:numId w:val="3"/>
        </w:numPr>
        <w:spacing w:before="40" w:after="40"/>
      </w:pPr>
      <w:r>
        <w:rPr>
          <w:rFonts w:ascii="Arial" w:cs="Arial" w:eastAsia="Arial" w:hAnsi="Arial"/>
          <w:color w:val="1A1A1A"/>
          <w:sz w:val="22"/>
          <w:szCs w:val="22"/>
        </w:rPr>
        <w:t xml:space="preserve">¿Cuántas transacciones se procesan por mes?</w:t>
      </w:r>
    </w:p>
    <w:p>
      <w:pPr>
        <w:pStyle w:val="ListParagraph"/>
        <w:numPr>
          <w:ilvl w:val="0"/>
          <w:numId w:val="3"/>
        </w:numPr>
        <w:spacing w:before="40" w:after="40"/>
      </w:pPr>
      <w:r>
        <w:rPr>
          <w:rFonts w:ascii="Arial" w:cs="Arial" w:eastAsia="Arial" w:hAnsi="Arial"/>
          <w:color w:val="1A1A1A"/>
          <w:sz w:val="22"/>
          <w:szCs w:val="22"/>
        </w:rPr>
        <w:t xml:space="preserve">¿Alguno de los sistemas corre dentro de Citrix o VDI?</w:t>
      </w:r>
    </w:p>
    <w:p>
      <w:pPr>
        <w:pStyle w:val="ListParagraph"/>
        <w:numPr>
          <w:ilvl w:val="0"/>
          <w:numId w:val="3"/>
        </w:numPr>
        <w:spacing w:before="40" w:after="40"/>
      </w:pPr>
      <w:r>
        <w:rPr>
          <w:rFonts w:ascii="Arial" w:cs="Arial" w:eastAsia="Arial" w:hAnsi="Arial"/>
          <w:color w:val="1A1A1A"/>
          <w:sz w:val="22"/>
          <w:szCs w:val="22"/>
        </w:rPr>
        <w:t xml:space="preserve">¿Algún sistema usa emulador de terminal (pantalla verde, AS/400)?</w:t>
      </w:r>
    </w:p>
    <w:p>
      <w:pPr>
        <w:pStyle w:val="ListParagraph"/>
        <w:numPr>
          <w:ilvl w:val="0"/>
          <w:numId w:val="3"/>
        </w:numPr>
        <w:spacing w:before="40" w:after="40"/>
      </w:pPr>
      <w:r>
        <w:rPr>
          <w:rFonts w:ascii="Arial" w:cs="Arial" w:eastAsia="Arial" w:hAnsi="Arial"/>
          <w:color w:val="1A1A1A"/>
          <w:sz w:val="22"/>
          <w:szCs w:val="22"/>
        </w:rPr>
        <w:t xml:space="preserve">¿Algún sistema tiene CAPTCHA o autenticación con token físico?</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20"/>
          <w:bottom w:type="dxa" w:w="120"/>
        </w:tblCellMar>
      </w:tblPr>
      <w:tblGrid>
        <w:gridCol w:w="9360"/>
      </w:tblGrid>
      <w:tr>
        <w:tc>
          <w:tcPr>
            <w:tcW w:type="dxa" w:w="9360"/>
            <w:tcBorders>
              <w:top w:val="single" w:color="CCCCCC" w:sz="1"/>
              <w:left w:val="single" w:color="CCCCCC" w:sz="1"/>
              <w:bottom w:val="single" w:color="CCCCCC" w:sz="1"/>
              <w:right w:val="single" w:color="CCCCCC" w:sz="1"/>
            </w:tcBorders>
            <w:shd w:fill="E8F0FE" w:val="clear"/>
            <w:tcMar>
              <w:top w:type="dxa" w:w="160"/>
              <w:left w:type="dxa" w:w="200"/>
              <w:bottom w:type="dxa" w:w="160"/>
              <w:right w:type="dxa" w:w="200"/>
            </w:tcMar>
          </w:tcPr>
          <w:p>
            <w:pPr>
              <w:spacing w:before="0" w:after="80"/>
            </w:pPr>
            <w:r>
              <w:rPr>
                <w:rFonts w:ascii="Arial" w:cs="Arial" w:eastAsia="Arial" w:hAnsi="Arial"/>
                <w:b/>
                <w:bCs/>
                <w:color w:val="1A3A6B"/>
                <w:sz w:val="22"/>
                <w:szCs w:val="22"/>
              </w:rPr>
              <w:t xml:space="preserve">💡 No importa si no sabés todo</w:t>
            </w:r>
          </w:p>
          <w:p>
            <w:pPr>
              <w:spacing w:before="40" w:after="40"/>
            </w:pPr>
            <w:r>
              <w:rPr>
                <w:rFonts w:ascii="Arial" w:cs="Arial" w:eastAsia="Arial" w:hAnsi="Arial"/>
                <w:color w:val="1A1A1A"/>
                <w:sz w:val="21"/>
                <w:szCs w:val="21"/>
              </w:rPr>
              <w:t xml:space="preserve">No te preocupes si no sabés alguna respuesta técnica. El Asistente te explica cada pregunta y podés responder "no sé" — igual avanzamos.</w:t>
            </w:r>
          </w:p>
        </w:tc>
      </w:tr>
    </w:tbl>
    <w:p>
      <w:pPr>
        <w:spacing w:before="0" w:after="80"/>
      </w:pPr>
      <w:r>
        <w:t xml:space="preserve"/>
      </w:r>
    </w:p>
    <w:p>
      <w:pPr>
        <w:pStyle w:val="Heading2"/>
        <w:spacing w:before="240" w:after="120"/>
      </w:pPr>
      <w:r>
        <w:rPr>
          <w:rFonts w:ascii="Arial" w:cs="Arial" w:eastAsia="Arial" w:hAnsi="Arial"/>
          <w:b/>
          <w:bCs/>
          <w:color w:val="0D6B3D"/>
          <w:sz w:val="26"/>
          <w:szCs w:val="26"/>
        </w:rPr>
        <w:t xml:space="preserve">¿Cuánto tarda el Discovery?</w:t>
      </w:r>
    </w:p>
    <w:p>
      <w:pPr>
        <w:spacing w:before="60" w:after="60"/>
      </w:pPr>
      <w:r>
        <w:rPr>
          <w:rFonts w:ascii="Arial" w:cs="Arial" w:eastAsia="Arial" w:hAnsi="Arial"/>
          <w:color w:val="1A1A1A"/>
          <w:sz w:val="22"/>
          <w:szCs w:val="22"/>
        </w:rPr>
        <w:t xml:space="preserve">Depende de la cantidad de procesos. Un proceso simple tarda 10–15 minutos. Procesos complejos pueden tomar 20–30 minutos. Si tenés varios procesos, podés hacer el Discovery en varias sesiones — el sistema guarda todo.</w:t>
      </w:r>
    </w:p>
    <w:p>
      <w:r>
        <w:br w:type="page"/>
      </w:r>
    </w:p>
    <w:p>
      <w:pPr>
        <w:pStyle w:val="Heading1"/>
        <w:spacing w:before="320" w:after="160"/>
      </w:pPr>
      <w:r>
        <w:rPr>
          <w:rFonts w:ascii="Arial" w:cs="Arial" w:eastAsia="Arial" w:hAnsi="Arial"/>
          <w:b/>
          <w:bCs/>
          <w:color w:val="1A1A1A"/>
          <w:sz w:val="32"/>
          <w:szCs w:val="32"/>
        </w:rPr>
        <w:t>Paso 3 — La Propuesta Comercial</w:t>
      </w:r>
    </w:p>
    <w:p>
      <w:pPr>
        <w:pStyle w:val="Heading2"/>
        <w:spacing w:before="240" w:after="120"/>
      </w:pPr>
      <w:r>
        <w:rPr>
          <w:rFonts w:ascii="Arial" w:cs="Arial" w:eastAsia="Arial" w:hAnsi="Arial"/>
          <w:b/>
          <w:bCs/>
          <w:color w:val="0D6B3D"/>
          <w:sz w:val="26"/>
          <w:szCs w:val="26"/>
        </w:rPr>
        <w:t>¿Qué es la Propuesta?</w:t>
      </w:r>
    </w:p>
    <w:p>
      <w:pPr>
        <w:spacing w:before="60" w:after="60"/>
      </w:pPr>
      <w:r>
        <w:rPr>
          <w:rFonts w:ascii="Arial" w:cs="Arial" w:eastAsia="Arial" w:hAnsi="Arial"/>
          <w:color w:val="1A1A1A"/>
          <w:sz w:val="22"/>
          <w:szCs w:val="22"/>
        </w:rPr>
        <w:t>La propuesta comercial es un documento generado automáticamente por el sistema a partir del Discovery. Incluye:</w:t>
      </w:r>
    </w:p>
    <w:p>
      <w:pPr>
        <w:pStyle w:val="ListParagraph"/>
        <w:numPr>
          <w:ilvl w:val="0"/>
          <w:numId w:val="3"/>
        </w:numPr>
        <w:spacing w:before="40" w:after="40"/>
      </w:pPr>
      <w:r>
        <w:rPr>
          <w:rFonts w:ascii="Arial" w:cs="Arial" w:eastAsia="Arial" w:hAnsi="Arial"/>
          <w:color w:val="1A1A1A"/>
          <w:sz w:val="22"/>
          <w:szCs w:val="22"/>
        </w:rPr>
        <w:t xml:space="preserve">Diagrama del flujo de cada proceso (en formato BPMN — flechas y cajas)</w:t>
      </w:r>
    </w:p>
    <w:p>
      <w:pPr>
        <w:pStyle w:val="ListParagraph"/>
        <w:numPr>
          <w:ilvl w:val="0"/>
          <w:numId w:val="3"/>
        </w:numPr>
        <w:spacing w:before="40" w:after="40"/>
      </w:pPr>
      <w:r>
        <w:rPr>
          <w:rFonts w:ascii="Arial" w:cs="Arial" w:eastAsia="Arial" w:hAnsi="Arial"/>
          <w:color w:val="1A1A1A"/>
          <w:sz w:val="22"/>
          <w:szCs w:val="22"/>
        </w:rPr>
        <w:t xml:space="preserve">Análisis de complejidad y porcentaje de automatización estimado</w:t>
      </w:r>
    </w:p>
    <w:p>
      <w:pPr>
        <w:pStyle w:val="ListParagraph"/>
        <w:numPr>
          <w:ilvl w:val="0"/>
          <w:numId w:val="3"/>
        </w:numPr>
        <w:spacing w:before="40" w:after="40"/>
      </w:pPr>
      <w:r>
        <w:rPr>
          <w:rFonts w:ascii="Arial" w:cs="Arial" w:eastAsia="Arial" w:hAnsi="Arial"/>
          <w:color w:val="1A1A1A"/>
          <w:sz w:val="22"/>
          <w:szCs w:val="22"/>
        </w:rPr>
        <w:t xml:space="preserve">Cálculo del ROI: horas y dinero que el robot puede ahorrar</w:t>
      </w:r>
    </w:p>
    <w:p>
      <w:pPr>
        <w:pStyle w:val="ListParagraph"/>
        <w:numPr>
          <w:ilvl w:val="0"/>
          <w:numId w:val="3"/>
        </w:numPr>
        <w:spacing w:before="40" w:after="40"/>
      </w:pPr>
      <w:r>
        <w:rPr>
          <w:rFonts w:ascii="Arial" w:cs="Arial" w:eastAsia="Arial" w:hAnsi="Arial"/>
          <w:color w:val="1A1A1A"/>
          <w:sz w:val="22"/>
          <w:szCs w:val="22"/>
        </w:rPr>
        <w:t xml:space="preserve">Factores técnicos detectados (Citrix, emuladores, anti-bots)</w:t>
      </w:r>
    </w:p>
    <w:p>
      <w:pPr>
        <w:spacing w:before="0" w:after="80"/>
      </w:pPr>
      <w:r>
        <w:t xml:space="preserve"/>
      </w:r>
    </w:p>
    <w:p>
      <w:pPr>
        <w:pStyle w:val="Heading2"/>
        <w:spacing w:before="240" w:after="120"/>
      </w:pPr>
      <w:r>
        <w:rPr>
          <w:rFonts w:ascii="Arial" w:cs="Arial" w:eastAsia="Arial" w:hAnsi="Arial"/>
          <w:b/>
          <w:bCs/>
          <w:color w:val="0D6B3D"/>
          <w:sz w:val="26"/>
          <w:szCs w:val="26"/>
        </w:rPr>
        <w:t xml:space="preserve">¿Qué hacés vos?</w:t>
      </w:r>
    </w:p>
    <w:p>
      <w:pPr>
        <w:pStyle w:val="ListParagraph"/>
        <w:numPr>
          <w:ilvl w:val="0"/>
          <w:numId w:val="2"/>
        </w:numPr>
        <w:spacing w:before="40" w:after="40"/>
      </w:pPr>
      <w:r>
        <w:rPr>
          <w:rFonts w:ascii="Arial" w:cs="Arial" w:eastAsia="Arial" w:hAnsi="Arial"/>
          <w:color w:val="1A1A1A"/>
          <w:sz w:val="22"/>
          <w:szCs w:val="22"/>
        </w:rPr>
        <w:t>Recibís la propuesta por email</w:t>
      </w:r>
    </w:p>
    <w:p>
      <w:pPr>
        <w:pStyle w:val="ListParagraph"/>
        <w:numPr>
          <w:ilvl w:val="0"/>
          <w:numId w:val="2"/>
        </w:numPr>
        <w:spacing w:before="40" w:after="40"/>
      </w:pPr>
      <w:r>
        <w:rPr>
          <w:rFonts w:ascii="Arial" w:cs="Arial" w:eastAsia="Arial" w:hAnsi="Arial"/>
          <w:color w:val="1A1A1A"/>
          <w:sz w:val="22"/>
          <w:szCs w:val="22"/>
        </w:rPr>
        <w:t>Lo revisás con tu equipo</w:t>
      </w:r>
    </w:p>
    <w:p>
      <w:pPr>
        <w:pStyle w:val="ListParagraph"/>
        <w:numPr>
          <w:ilvl w:val="0"/>
          <w:numId w:val="2"/>
        </w:numPr>
        <w:spacing w:before="40" w:after="40"/>
      </w:pPr>
      <w:r>
        <w:rPr>
          <w:rFonts w:ascii="Arial" w:cs="Arial" w:eastAsia="Arial" w:hAnsi="Arial"/>
          <w:color w:val="1A1A1A"/>
          <w:sz w:val="22"/>
          <w:szCs w:val="22"/>
        </w:rPr>
        <w:t>Si tenés preguntas, contactás a tu asesor asignado</w:t>
      </w:r>
    </w:p>
    <w:p>
      <w:pPr>
        <w:pStyle w:val="ListParagraph"/>
        <w:numPr>
          <w:ilvl w:val="0"/>
          <w:numId w:val="2"/>
        </w:numPr>
        <w:spacing w:before="40" w:after="40"/>
      </w:pPr>
      <w:r>
        <w:rPr>
          <w:rFonts w:ascii="Arial" w:cs="Arial" w:eastAsia="Arial" w:hAnsi="Arial"/>
          <w:color w:val="1A1A1A"/>
          <w:sz w:val="22"/>
          <w:szCs w:val="22"/>
        </w:rPr>
        <w:t>Si estás de acuerdo, hacés clic en "Aprobar propuesta" en el email</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20"/>
          <w:bottom w:type="dxa" w:w="120"/>
        </w:tblCellMar>
      </w:tblPr>
      <w:tblGrid>
        <w:gridCol w:w="9360"/>
      </w:tblGrid>
      <w:tr>
        <w:tc>
          <w:tcPr>
            <w:tcW w:type="dxa" w:w="9360"/>
            <w:tcBorders>
              <w:top w:val="single" w:color="CCCCCC" w:sz="1"/>
              <w:left w:val="single" w:color="CCCCCC" w:sz="1"/>
              <w:bottom w:val="single" w:color="CCCCCC" w:sz="1"/>
              <w:right w:val="single" w:color="CCCCCC" w:sz="1"/>
            </w:tcBorders>
            <w:shd w:fill="FFF8E1" w:val="clear"/>
            <w:tcMar>
              <w:top w:type="dxa" w:w="160"/>
              <w:left w:type="dxa" w:w="200"/>
              <w:bottom w:type="dxa" w:w="160"/>
              <w:right w:type="dxa" w:w="200"/>
            </w:tcMar>
          </w:tcPr>
          <w:p>
            <w:pPr>
              <w:spacing w:before="0" w:after="80"/>
            </w:pPr>
            <w:r>
              <w:rPr>
                <w:rFonts w:ascii="Arial" w:cs="Arial" w:eastAsia="Arial" w:hAnsi="Arial"/>
                <w:b/>
                <w:bCs/>
                <w:color w:val="7A4F00"/>
                <w:sz w:val="22"/>
                <w:szCs w:val="22"/>
              </w:rPr>
              <w:t xml:space="preserve">⚠️ Importante</w:t>
            </w:r>
          </w:p>
          <w:p>
            <w:pPr>
              <w:spacing w:before="40" w:after="40"/>
            </w:pPr>
            <w:r>
              <w:rPr>
                <w:rFonts w:ascii="Arial" w:cs="Arial" w:eastAsia="Arial" w:hAnsi="Arial"/>
                <w:color w:val="1A1A1A"/>
                <w:sz w:val="21"/>
                <w:szCs w:val="21"/>
              </w:rPr>
              <w:t xml:space="preserve">El Process Owner debe validar este documento. Si aprobás datos incorrectos, la propuesta puede no reflejar el trabajo real.</w:t>
            </w:r>
          </w:p>
        </w:tc>
      </w:tr>
    </w:tbl>
    <w:p>
      <w:r>
        <w:br w:type="page"/>
      </w:r>
    </w:p>
    <w:p>
      <w:pPr>
        <w:pStyle w:val="Heading1"/>
        <w:spacing w:before="320" w:after="160"/>
      </w:pPr>
      <w:r>
        <w:rPr>
          <w:rFonts w:ascii="Arial" w:cs="Arial" w:eastAsia="Arial" w:hAnsi="Arial"/>
          <w:b/>
          <w:bCs/>
          <w:color w:val="1A1A1A"/>
          <w:sz w:val="32"/>
          <w:szCs w:val="32"/>
        </w:rPr>
        <w:t>Paso 4 — El Contrato</w:t>
      </w:r>
    </w:p>
    <w:p>
      <w:pPr>
        <w:pStyle w:val="Heading2"/>
        <w:spacing w:before="240" w:after="120"/>
      </w:pPr>
      <w:r>
        <w:rPr>
          <w:rFonts w:ascii="Arial" w:cs="Arial" w:eastAsia="Arial" w:hAnsi="Arial"/>
          <w:b/>
          <w:bCs/>
          <w:color w:val="0D6B3D"/>
          <w:sz w:val="26"/>
          <w:szCs w:val="26"/>
        </w:rPr>
        <w:t xml:space="preserve">¿Qué contiene la propuesta?</w:t>
      </w:r>
    </w:p>
    <w:p>
      <w:pPr>
        <w:pStyle w:val="ListParagraph"/>
        <w:numPr>
          <w:ilvl w:val="0"/>
          <w:numId w:val="3"/>
        </w:numPr>
        <w:spacing w:before="40" w:after="40"/>
      </w:pPr>
      <w:r>
        <w:rPr>
          <w:rFonts w:ascii="Arial" w:cs="Arial" w:eastAsia="Arial" w:hAnsi="Arial"/>
          <w:color w:val="1A1A1A"/>
          <w:sz w:val="22"/>
          <w:szCs w:val="22"/>
        </w:rPr>
        <w:t xml:space="preserve">Descripción del robot a desarrollar para cada proceso</w:t>
      </w:r>
    </w:p>
    <w:p>
      <w:pPr>
        <w:pStyle w:val="ListParagraph"/>
        <w:numPr>
          <w:ilvl w:val="0"/>
          <w:numId w:val="3"/>
        </w:numPr>
        <w:spacing w:before="40" w:after="40"/>
      </w:pPr>
      <w:r>
        <w:rPr>
          <w:rFonts w:ascii="Arial" w:cs="Arial" w:eastAsia="Arial" w:hAnsi="Arial"/>
          <w:color w:val="1A1A1A"/>
          <w:sz w:val="22"/>
          <w:szCs w:val="22"/>
        </w:rPr>
        <w:t xml:space="preserve">Cronograma del proyecto (Diagrama de Gantt por fases: PDD, Desarrollo, UAT, Deploy)</w:t>
      </w:r>
    </w:p>
    <w:p>
      <w:pPr>
        <w:pStyle w:val="ListParagraph"/>
        <w:numPr>
          <w:ilvl w:val="0"/>
          <w:numId w:val="3"/>
        </w:numPr>
        <w:spacing w:before="40" w:after="40"/>
      </w:pPr>
      <w:r>
        <w:rPr>
          <w:rFonts w:ascii="Arial" w:cs="Arial" w:eastAsia="Arial" w:hAnsi="Arial"/>
          <w:color w:val="1A1A1A"/>
          <w:sz w:val="22"/>
          <w:szCs w:val="22"/>
        </w:rPr>
        <w:t xml:space="preserve">Inversión por proceso con todos los descuentos aplicados</w:t>
      </w:r>
    </w:p>
    <w:p>
      <w:pPr>
        <w:pStyle w:val="ListParagraph"/>
        <w:numPr>
          <w:ilvl w:val="0"/>
          <w:numId w:val="3"/>
        </w:numPr>
        <w:spacing w:before="40" w:after="40"/>
      </w:pPr>
      <w:r>
        <w:rPr>
          <w:rFonts w:ascii="Arial" w:cs="Arial" w:eastAsia="Arial" w:hAnsi="Arial"/>
          <w:color w:val="1A1A1A"/>
          <w:sz w:val="22"/>
          <w:szCs w:val="22"/>
        </w:rPr>
        <w:t xml:space="preserve">Costo de soporte mensual post-implementación</w:t>
      </w:r>
    </w:p>
    <w:p>
      <w:pPr>
        <w:pStyle w:val="ListParagraph"/>
        <w:numPr>
          <w:ilvl w:val="0"/>
          <w:numId w:val="3"/>
        </w:numPr>
        <w:spacing w:before="40" w:after="40"/>
      </w:pPr>
      <w:r>
        <w:rPr>
          <w:rFonts w:ascii="Arial" w:cs="Arial" w:eastAsia="Arial" w:hAnsi="Arial"/>
          <w:color w:val="1A1A1A"/>
          <w:sz w:val="22"/>
          <w:szCs w:val="22"/>
        </w:rPr>
        <w:t xml:space="preserve">Total del proyecto</w:t>
      </w:r>
    </w:p>
    <w:p>
      <w:pPr>
        <w:spacing w:before="0" w:after="80"/>
      </w:pPr>
      <w:r>
        <w:t xml:space="preserve"/>
      </w:r>
    </w:p>
    <w:p>
      <w:pPr>
        <w:pStyle w:val="Heading2"/>
        <w:spacing w:before="240" w:after="120"/>
      </w:pPr>
      <w:r>
        <w:rPr>
          <w:rFonts w:ascii="Arial" w:cs="Arial" w:eastAsia="Arial" w:hAnsi="Arial"/>
          <w:b/>
          <w:bCs/>
          <w:color w:val="0D6B3D"/>
          <w:sz w:val="26"/>
          <w:szCs w:val="26"/>
        </w:rPr>
        <w:t xml:space="preserve">Descuento web</w:t>
      </w:r>
    </w:p>
    <w:p>
      <w:pPr>
        <w:spacing w:before="60" w:after="60"/>
      </w:pPr>
      <w:r>
        <w:rPr>
          <w:rFonts w:ascii="Arial" w:cs="Arial" w:eastAsia="Arial" w:hAnsi="Arial"/>
          <w:color w:val="1A1A1A"/>
          <w:sz w:val="22"/>
          <w:szCs w:val="22"/>
        </w:rPr>
        <w:t xml:space="preserve">Si iniciaste el proceso a través de la web de RPAForce, tenés acceso al descuento especial del canal web. Este descuento se aplica automáticamente y se mantiene aunque un asesor continúe acompañándote.</w:t>
      </w:r>
    </w:p>
    <w:p>
      <w:pPr>
        <w:spacing w:before="0" w:after="80"/>
      </w:pPr>
      <w:r>
        <w:t xml:space="preserve"/>
      </w:r>
    </w:p>
    <w:p>
      <w:pPr>
        <w:pStyle w:val="Heading2"/>
        <w:spacing w:before="240" w:after="120"/>
      </w:pPr>
      <w:r>
        <w:rPr>
          <w:rFonts w:ascii="Arial" w:cs="Arial" w:eastAsia="Arial" w:hAnsi="Arial"/>
          <w:b/>
          <w:bCs/>
          <w:color w:val="0D6B3D"/>
          <w:sz w:val="26"/>
          <w:szCs w:val="26"/>
        </w:rPr>
        <w:t xml:space="preserve">¿Qué hacés vos?</w:t>
      </w:r>
    </w:p>
    <w:p>
      <w:pPr>
        <w:pStyle w:val="ListParagraph"/>
        <w:numPr>
          <w:ilvl w:val="0"/>
          <w:numId w:val="2"/>
        </w:numPr>
        <w:spacing w:before="40" w:after="40"/>
      </w:pPr>
      <w:r>
        <w:rPr>
          <w:rFonts w:ascii="Arial" w:cs="Arial" w:eastAsia="Arial" w:hAnsi="Arial"/>
          <w:color w:val="1A1A1A"/>
          <w:sz w:val="22"/>
          <w:szCs w:val="22"/>
        </w:rPr>
        <w:t xml:space="preserve">Recibís la propuesta por email</w:t>
      </w:r>
    </w:p>
    <w:p>
      <w:pPr>
        <w:pStyle w:val="ListParagraph"/>
        <w:numPr>
          <w:ilvl w:val="0"/>
          <w:numId w:val="2"/>
        </w:numPr>
        <w:spacing w:before="40" w:after="40"/>
      </w:pPr>
      <w:r>
        <w:rPr>
          <w:rFonts w:ascii="Arial" w:cs="Arial" w:eastAsia="Arial" w:hAnsi="Arial"/>
          <w:color w:val="1A1A1A"/>
          <w:sz w:val="22"/>
          <w:szCs w:val="22"/>
        </w:rPr>
        <w:t xml:space="preserve">La analizás con tu equipo</w:t>
      </w:r>
    </w:p>
    <w:p>
      <w:pPr>
        <w:pStyle w:val="ListParagraph"/>
        <w:numPr>
          <w:ilvl w:val="0"/>
          <w:numId w:val="2"/>
        </w:numPr>
        <w:spacing w:before="40" w:after="40"/>
      </w:pPr>
      <w:r>
        <w:rPr>
          <w:rFonts w:ascii="Arial" w:cs="Arial" w:eastAsia="Arial" w:hAnsi="Arial"/>
          <w:color w:val="1A1A1A"/>
          <w:sz w:val="22"/>
          <w:szCs w:val="22"/>
        </w:rPr>
        <w:t xml:space="preserve">Si tenés preguntas, contactás a tu asesor asignado</w:t>
      </w:r>
    </w:p>
    <w:p>
      <w:pPr>
        <w:pStyle w:val="ListParagraph"/>
        <w:numPr>
          <w:ilvl w:val="0"/>
          <w:numId w:val="2"/>
        </w:numPr>
        <w:spacing w:before="40" w:after="40"/>
      </w:pPr>
      <w:r>
        <w:rPr>
          <w:rFonts w:ascii="Arial" w:cs="Arial" w:eastAsia="Arial" w:hAnsi="Arial"/>
          <w:color w:val="1A1A1A"/>
          <w:sz w:val="22"/>
          <w:szCs w:val="22"/>
        </w:rPr>
        <w:t xml:space="preserve">Si estás de acuerdo, hacés clic en "Aprobar propuesta" en el email</w:t>
      </w:r>
    </w:p>
    <w:p>
      <w:pPr>
        <w:pStyle w:val="ListParagraph"/>
        <w:numPr>
          <w:ilvl w:val="0"/>
          <w:numId w:val="2"/>
        </w:numPr>
        <w:spacing w:before="40" w:after="40"/>
      </w:pPr>
      <w:r>
        <w:rPr>
          <w:rFonts w:ascii="Arial" w:cs="Arial" w:eastAsia="Arial" w:hAnsi="Arial"/>
          <w:color w:val="1A1A1A"/>
          <w:sz w:val="22"/>
          <w:szCs w:val="22"/>
        </w:rPr>
        <w:t xml:space="preserve">Si necesitás ajustes, lo comunicás al asesor</w:t>
      </w:r>
    </w:p>
    <w:p>
      <w:r>
        <w:br w:type="page"/>
      </w:r>
    </w:p>
    <w:p>
      <w:pPr>
        <w:pStyle w:val="Heading1"/>
        <w:spacing w:before="320" w:after="160"/>
      </w:pPr>
      <w:r>
        <w:rPr>
          <w:rFonts w:ascii="Arial" w:cs="Arial" w:eastAsia="Arial" w:hAnsi="Arial"/>
          <w:b/>
          <w:bCs/>
          <w:color w:val="1A1A1A"/>
          <w:sz w:val="32"/>
          <w:szCs w:val="32"/>
        </w:rPr>
        <w:t>Paso 5 — Firma Digital</w:t>
      </w:r>
    </w:p>
    <w:p>
      <w:pPr>
        <w:pStyle w:val="Heading2"/>
        <w:spacing w:before="240" w:after="120"/>
      </w:pPr>
      <w:r>
        <w:rPr>
          <w:rFonts w:ascii="Arial" w:cs="Arial" w:eastAsia="Arial" w:hAnsi="Arial"/>
          <w:b/>
          <w:bCs/>
          <w:color w:val="0D6B3D"/>
          <w:sz w:val="26"/>
          <w:szCs w:val="26"/>
        </w:rPr>
        <w:t xml:space="preserve">¿Qué es el contrato?</w:t>
      </w:r>
    </w:p>
    <w:p>
      <w:pPr>
        <w:spacing w:before="60" w:after="60"/>
      </w:pPr>
      <w:r>
        <w:rPr>
          <w:rFonts w:ascii="Arial" w:cs="Arial" w:eastAsia="Arial" w:hAnsi="Arial"/>
          <w:color w:val="1A1A1A"/>
          <w:sz w:val="22"/>
          <w:szCs w:val="22"/>
        </w:rPr>
        <w:t xml:space="preserve">El contrato es el documento legal que formaliza el acuerdo. Incluye los alcances exactos del proyecto, plazos, precios, responsabilidades de ambas partes y condiciones de pago.</w:t>
      </w:r>
    </w:p>
    <w:p>
      <w:pPr>
        <w:spacing w:before="0" w:after="80"/>
      </w:pPr>
      <w:r>
        <w:t xml:space="preserve"/>
      </w:r>
    </w:p>
    <w:p>
      <w:pPr>
        <w:pStyle w:val="Heading2"/>
        <w:spacing w:before="240" w:after="120"/>
      </w:pPr>
      <w:r>
        <w:rPr>
          <w:rFonts w:ascii="Arial" w:cs="Arial" w:eastAsia="Arial" w:hAnsi="Arial"/>
          <w:b/>
          <w:bCs/>
          <w:color w:val="0D6B3D"/>
          <w:sz w:val="26"/>
          <w:szCs w:val="26"/>
        </w:rPr>
        <w:t xml:space="preserve">¿Cómo se firma?</w:t>
      </w:r>
    </w:p>
    <w:p>
      <w:pPr>
        <w:pStyle w:val="ListParagraph"/>
        <w:numPr>
          <w:ilvl w:val="0"/>
          <w:numId w:val="2"/>
        </w:numPr>
        <w:spacing w:before="40" w:after="40"/>
      </w:pPr>
      <w:r>
        <w:rPr>
          <w:rFonts w:ascii="Arial" w:cs="Arial" w:eastAsia="Arial" w:hAnsi="Arial"/>
          <w:color w:val="1A1A1A"/>
          <w:sz w:val="22"/>
          <w:szCs w:val="22"/>
        </w:rPr>
        <w:t xml:space="preserve">Recibís el contrato por email</w:t>
      </w:r>
    </w:p>
    <w:p>
      <w:pPr>
        <w:pStyle w:val="ListParagraph"/>
        <w:numPr>
          <w:ilvl w:val="0"/>
          <w:numId w:val="2"/>
        </w:numPr>
        <w:spacing w:before="40" w:after="40"/>
      </w:pPr>
      <w:r>
        <w:rPr>
          <w:rFonts w:ascii="Arial" w:cs="Arial" w:eastAsia="Arial" w:hAnsi="Arial"/>
          <w:color w:val="1A1A1A"/>
          <w:sz w:val="22"/>
          <w:szCs w:val="22"/>
        </w:rPr>
        <w:t xml:space="preserve">Lo lees detenidamente (incluye cláusulas + Anexo I técnico + Anexo II económico)</w:t>
      </w:r>
    </w:p>
    <w:p>
      <w:pPr>
        <w:pStyle w:val="ListParagraph"/>
        <w:numPr>
          <w:ilvl w:val="0"/>
          <w:numId w:val="2"/>
        </w:numPr>
        <w:spacing w:before="40" w:after="40"/>
      </w:pPr>
      <w:r>
        <w:rPr>
          <w:rFonts w:ascii="Arial" w:cs="Arial" w:eastAsia="Arial" w:hAnsi="Arial"/>
          <w:color w:val="1A1A1A"/>
          <w:sz w:val="22"/>
          <w:szCs w:val="22"/>
        </w:rPr>
        <w:t xml:space="preserve">Si estás de acuerdo, hacés clic en el link de firma del email</w:t>
      </w:r>
    </w:p>
    <w:p>
      <w:pPr>
        <w:pStyle w:val="ListParagraph"/>
        <w:numPr>
          <w:ilvl w:val="0"/>
          <w:numId w:val="2"/>
        </w:numPr>
        <w:spacing w:before="40" w:after="40"/>
      </w:pPr>
      <w:r>
        <w:rPr>
          <w:rFonts w:ascii="Arial" w:cs="Arial" w:eastAsia="Arial" w:hAnsi="Arial"/>
          <w:color w:val="1A1A1A"/>
          <w:sz w:val="22"/>
          <w:szCs w:val="22"/>
        </w:rPr>
        <w:t xml:space="preserve">Se abre una pantalla con un recuadro para firmar con el mouse o con el dedo (en tablet/celular)</w:t>
      </w:r>
    </w:p>
    <w:p>
      <w:pPr>
        <w:pStyle w:val="ListParagraph"/>
        <w:numPr>
          <w:ilvl w:val="0"/>
          <w:numId w:val="2"/>
        </w:numPr>
        <w:spacing w:before="40" w:after="40"/>
      </w:pPr>
      <w:r>
        <w:rPr>
          <w:rFonts w:ascii="Arial" w:cs="Arial" w:eastAsia="Arial" w:hAnsi="Arial"/>
          <w:color w:val="1A1A1A"/>
          <w:sz w:val="22"/>
          <w:szCs w:val="22"/>
        </w:rPr>
        <w:t xml:space="preserve">Firmás y hacés clic en "Confirmar firma"</w:t>
      </w:r>
    </w:p>
    <w:p>
      <w:pPr>
        <w:pStyle w:val="ListParagraph"/>
        <w:numPr>
          <w:ilvl w:val="0"/>
          <w:numId w:val="2"/>
        </w:numPr>
        <w:spacing w:before="40" w:after="40"/>
      </w:pPr>
      <w:r>
        <w:rPr>
          <w:rFonts w:ascii="Arial" w:cs="Arial" w:eastAsia="Arial" w:hAnsi="Arial"/>
          <w:color w:val="1A1A1A"/>
          <w:sz w:val="22"/>
          <w:szCs w:val="22"/>
        </w:rPr>
        <w:t xml:space="preserve">Recibís una copia firmada por email</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20"/>
          <w:bottom w:type="dxa" w:w="120"/>
        </w:tblCellMar>
      </w:tblPr>
      <w:tblGrid>
        <w:gridCol w:w="9360"/>
      </w:tblGrid>
      <w:tr>
        <w:tc>
          <w:tcPr>
            <w:tcW w:type="dxa" w:w="9360"/>
            <w:tcBorders>
              <w:top w:val="single" w:color="CCCCCC" w:sz="1"/>
              <w:left w:val="single" w:color="CCCCCC" w:sz="1"/>
              <w:bottom w:val="single" w:color="CCCCCC" w:sz="1"/>
              <w:right w:val="single" w:color="CCCCCC" w:sz="1"/>
            </w:tcBorders>
            <w:shd w:fill="E8F0FE" w:val="clear"/>
            <w:tcMar>
              <w:top w:type="dxa" w:w="160"/>
              <w:left w:type="dxa" w:w="200"/>
              <w:bottom w:type="dxa" w:w="160"/>
              <w:right w:type="dxa" w:w="200"/>
            </w:tcMar>
          </w:tcPr>
          <w:p>
            <w:pPr>
              <w:spacing w:before="0" w:after="80"/>
            </w:pPr>
            <w:r>
              <w:rPr>
                <w:rFonts w:ascii="Arial" w:cs="Arial" w:eastAsia="Arial" w:hAnsi="Arial"/>
                <w:b/>
                <w:bCs/>
                <w:color w:val="1A3A6B"/>
                <w:sz w:val="22"/>
                <w:szCs w:val="22"/>
              </w:rPr>
              <w:t xml:space="preserve">💡 Firma digital válida</w:t>
            </w:r>
          </w:p>
          <w:p>
            <w:pPr>
              <w:spacing w:before="40" w:after="40"/>
            </w:pPr>
            <w:r>
              <w:rPr>
                <w:rFonts w:ascii="Arial" w:cs="Arial" w:eastAsia="Arial" w:hAnsi="Arial"/>
                <w:color w:val="1A1A1A"/>
                <w:sz w:val="21"/>
                <w:szCs w:val="21"/>
              </w:rPr>
              <w:t xml:space="preserve">La firma digital tiene la misma validez legal que una firma manuscrita. El sistema genera un hash SHA-256 único que vincula tu firma al documento.</w:t>
            </w:r>
          </w:p>
        </w:tc>
      </w:tr>
    </w:tbl>
    <w:p>
      <w:pPr>
        <w:spacing w:before="0" w:after="80"/>
      </w:pPr>
      <w:r>
        <w:t xml:space="preserve"/>
      </w:r>
    </w:p>
    <w:p>
      <w:pPr>
        <w:pStyle w:val="Heading2"/>
        <w:spacing w:before="240" w:after="120"/>
      </w:pPr>
      <w:r>
        <w:rPr>
          <w:rFonts w:ascii="Arial" w:cs="Arial" w:eastAsia="Arial" w:hAnsi="Arial"/>
          <w:b/>
          <w:bCs/>
          <w:color w:val="0D6B3D"/>
          <w:sz w:val="26"/>
          <w:szCs w:val="26"/>
        </w:rPr>
        <w:t xml:space="preserve">¿Qué pasa después de firmar?</w:t>
      </w:r>
    </w:p>
    <w:p>
      <w:pPr>
        <w:spacing w:before="60" w:after="60"/>
      </w:pPr>
      <w:r>
        <w:rPr>
          <w:rFonts w:ascii="Arial" w:cs="Arial" w:eastAsia="Arial" w:hAnsi="Arial"/>
          <w:color w:val="1A1A1A"/>
          <w:sz w:val="22"/>
          <w:szCs w:val="22"/>
        </w:rPr>
        <w:t xml:space="preserve">¡El proyecto arranca! El equipo de RPAForce se contacta para coordinar el inicio de la fase de PDD (Process Design Document) — la primera reunión técnica del proyecto.</w:t>
      </w:r>
    </w:p>
    <w:p>
      <w:r>
        <w:br w:type="page"/>
      </w:r>
    </w:p>
    <w:p>
      <w:pPr>
        <w:pStyle w:val="Heading1"/>
        <w:spacing w:before="320" w:after="160"/>
      </w:pPr>
      <w:r>
        <w:rPr>
          <w:rFonts w:ascii="Arial" w:cs="Arial" w:eastAsia="Arial" w:hAnsi="Arial"/>
          <w:b/>
          <w:bCs/>
          <w:color w:val="1A1A1A"/>
          <w:sz w:val="32"/>
          <w:szCs w:val="32"/>
        </w:rPr>
        <w:t xml:space="preserve">Preguntas Frecuentes</w:t>
      </w:r>
    </w:p>
    <w:p>
      <w:pPr>
        <w:pStyle w:val="Heading2"/>
        <w:spacing w:before="240" w:after="120"/>
      </w:pPr>
      <w:r>
        <w:rPr>
          <w:rFonts w:ascii="Arial" w:cs="Arial" w:eastAsia="Arial" w:hAnsi="Arial"/>
          <w:b/>
          <w:bCs/>
          <w:color w:val="0D6B3D"/>
          <w:sz w:val="26"/>
          <w:szCs w:val="26"/>
        </w:rPr>
        <w:t xml:space="preserve">¿Qué es RPA exactamente?</w:t>
      </w:r>
    </w:p>
    <w:p>
      <w:pPr>
        <w:spacing w:before="60" w:after="60"/>
      </w:pPr>
      <w:r>
        <w:rPr>
          <w:rFonts w:ascii="Arial" w:cs="Arial" w:eastAsia="Arial" w:hAnsi="Arial"/>
          <w:color w:val="1A1A1A"/>
          <w:sz w:val="22"/>
          <w:szCs w:val="22"/>
        </w:rPr>
        <w:t xml:space="preserve">RPA (Robotic Process Automation) es software que replica las acciones de un humano en una computadora. No requiere modificar los sistemas existentes — el robot "ve" la pantalla y opera como cualquier usuario. La diferencia es que trabaja sin errores, sin descanso y puede ejecutar cientos de transacciones mientras el equipo se dedica a tareas de mayor valor.</w:t>
      </w:r>
    </w:p>
    <w:p>
      <w:pPr>
        <w:spacing w:before="0" w:after="80"/>
      </w:pPr>
      <w:r>
        <w:t xml:space="preserve"/>
      </w:r>
    </w:p>
    <w:p>
      <w:pPr>
        <w:pStyle w:val="Heading2"/>
        <w:spacing w:before="240" w:after="120"/>
      </w:pPr>
      <w:r>
        <w:rPr>
          <w:rFonts w:ascii="Arial" w:cs="Arial" w:eastAsia="Arial" w:hAnsi="Arial"/>
          <w:b/>
          <w:bCs/>
          <w:color w:val="0D6B3D"/>
          <w:sz w:val="26"/>
          <w:szCs w:val="26"/>
        </w:rPr>
        <w:t xml:space="preserve">¿Mis sistemas son compatibles?</w:t>
      </w:r>
    </w:p>
    <w:p>
      <w:pPr>
        <w:spacing w:before="60" w:after="60"/>
      </w:pPr>
      <w:r>
        <w:rPr>
          <w:rFonts w:ascii="Arial" w:cs="Arial" w:eastAsia="Arial" w:hAnsi="Arial"/>
          <w:color w:val="1A1A1A"/>
          <w:sz w:val="22"/>
          <w:szCs w:val="22"/>
        </w:rPr>
        <w:t xml:space="preserve">El Asistente IA hace las preguntas técnicas necesarias para determinarlo. En general, si un humano puede operar el sistema desde una computadora, un robot también puede. Los casos especiales (Citrix, terminales, anti-bots) tienen soluciones específicas.</w:t>
      </w:r>
    </w:p>
    <w:p>
      <w:pPr>
        <w:spacing w:before="0" w:after="80"/>
      </w:pPr>
      <w:r>
        <w:t xml:space="preserve"/>
      </w:r>
    </w:p>
    <w:p>
      <w:pPr>
        <w:pStyle w:val="Heading2"/>
        <w:spacing w:before="240" w:after="120"/>
      </w:pPr>
      <w:r>
        <w:rPr>
          <w:rFonts w:ascii="Arial" w:cs="Arial" w:eastAsia="Arial" w:hAnsi="Arial"/>
          <w:b/>
          <w:bCs/>
          <w:color w:val="0D6B3D"/>
          <w:sz w:val="26"/>
          <w:szCs w:val="26"/>
        </w:rPr>
        <w:t xml:space="preserve">¿Cuánto tarda el proyecto?</w:t>
      </w:r>
    </w:p>
    <w:p>
      <w:pPr>
        <w:spacing w:before="60" w:after="60"/>
      </w:pPr>
      <w:r>
        <w:rPr>
          <w:rFonts w:ascii="Arial" w:cs="Arial" w:eastAsia="Arial" w:hAnsi="Arial"/>
          <w:color w:val="1A1A1A"/>
          <w:sz w:val="22"/>
          <w:szCs w:val="22"/>
        </w:rPr>
        <w:t xml:space="preserve">Depende de la complejidad. Un proceso simple puede estar en producción en 5–6 semanas. Uno complejo puede tomar 16–20 semanas. La propuesta incluye el cronograma exacto.</w:t>
      </w:r>
    </w:p>
    <w:p>
      <w:pPr>
        <w:spacing w:before="0" w:after="80"/>
      </w:pPr>
      <w:r>
        <w:t xml:space="preserve"/>
      </w:r>
    </w:p>
    <w:p>
      <w:pPr>
        <w:pStyle w:val="Heading2"/>
        <w:spacing w:before="240" w:after="120"/>
      </w:pPr>
      <w:r>
        <w:rPr>
          <w:rFonts w:ascii="Arial" w:cs="Arial" w:eastAsia="Arial" w:hAnsi="Arial"/>
          <w:b/>
          <w:bCs/>
          <w:color w:val="0D6B3D"/>
          <w:sz w:val="26"/>
          <w:szCs w:val="26"/>
        </w:rPr>
        <w:t xml:space="preserve">¿Qué pasa si el proceso cambia después de implementado?</w:t>
      </w:r>
    </w:p>
    <w:p>
      <w:pPr>
        <w:spacing w:before="60" w:after="60"/>
      </w:pPr>
      <w:r>
        <w:rPr>
          <w:rFonts w:ascii="Arial" w:cs="Arial" w:eastAsia="Arial" w:hAnsi="Arial"/>
          <w:color w:val="1A1A1A"/>
          <w:sz w:val="22"/>
          <w:szCs w:val="22"/>
        </w:rPr>
        <w:t xml:space="preserve">RPAForce ofrece un servicio de soporte y mantenimiento mensual que cubre actualizaciones del robot ante cambios en los sistemas. Cambios de alcance mayores se formalizan mediante un Change Request.</w:t>
      </w:r>
    </w:p>
    <w:p>
      <w:pPr>
        <w:spacing w:before="0" w:after="80"/>
      </w:pPr>
      <w:r>
        <w:t xml:space="preserve"/>
      </w:r>
    </w:p>
    <w:p>
      <w:pPr>
        <w:pStyle w:val="Heading2"/>
        <w:spacing w:before="240" w:after="120"/>
      </w:pPr>
      <w:r>
        <w:rPr>
          <w:rFonts w:ascii="Arial" w:cs="Arial" w:eastAsia="Arial" w:hAnsi="Arial"/>
          <w:b/>
          <w:bCs/>
          <w:color w:val="0D6B3D"/>
          <w:sz w:val="26"/>
          <w:szCs w:val="26"/>
        </w:rPr>
        <w:t xml:space="preserve">¿La firma digital es legalmente válida?</w:t>
      </w:r>
    </w:p>
    <w:p>
      <w:pPr>
        <w:spacing w:before="60" w:after="60"/>
      </w:pPr>
      <w:r>
        <w:rPr>
          <w:rFonts w:ascii="Arial" w:cs="Arial" w:eastAsia="Arial" w:hAnsi="Arial"/>
          <w:color w:val="1A1A1A"/>
          <w:sz w:val="22"/>
          <w:szCs w:val="22"/>
        </w:rPr>
        <w:t xml:space="preserve">Sí. La firma digital de RPAForce cumple con la legislación vigente de firma electrónica. El sistema genera un certificado SHA-256 que vincula tu firma al documento con timestamp, IP y datos del firmante.</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D6B3D" w:sz="4" w:space="1"/>
      </w:pBdr>
      <w:tabs>
        <w:tab w:val="right" w:pos="9360"/>
      </w:tabs>
    </w:pPr>
    <w:r>
      <w:rPr>
        <w:rFonts w:ascii="Arial" w:cs="Arial" w:eastAsia="Arial" w:hAnsi="Arial"/>
        <w:color w:val="666666"/>
        <w:sz w:val="16"/>
        <w:szCs w:val="16"/>
      </w:rPr>
      <w:t xml:space="preserve">Confidencial — RPAForce  	</w:t>
    </w:r>
    <w:r>
      <w:rPr>
        <w:rFonts w:ascii="Arial" w:cs="Arial" w:eastAsia="Arial" w:hAnsi="Arial"/>
        <w:color w:val="666666"/>
        <w:sz w:val="16"/>
        <w:szCs w:val="16"/>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D6B3D" w:sz="4" w:space="1"/>
      </w:pBdr>
    </w:pPr>
    <w:r>
      <w:rPr>
        <w:rFonts w:ascii="Arial" w:cs="Arial" w:eastAsia="Arial" w:hAnsi="Arial"/>
        <w:color w:val="666666"/>
        <w:sz w:val="18"/>
        <w:szCs w:val="18"/>
      </w:rPr>
      <w:t xml:space="preserve">RPAForce  |  </w:t>
    </w:r>
    <w:r>
      <w:rPr>
        <w:rFonts w:ascii="Arial" w:cs="Arial" w:eastAsia="Arial" w:hAnsi="Arial"/>
        <w:b/>
        <w:bCs/>
        <w:color w:val="1A1A1A"/>
        <w:sz w:val="18"/>
        <w:szCs w:val="18"/>
      </w:rPr>
      <w:t xml:space="preserve">Manual del Cliente</w:t>
    </w:r>
    <w:r>
      <w:rPr>
        <w:rFonts w:ascii="Arial" w:cs="Arial" w:eastAsia="Arial" w:hAnsi="Arial"/>
        <w:color w:val="666666"/>
        <w:sz w:val="18"/>
        <w:szCs w:val="18"/>
      </w:rPr>
      <w:t xml:space="preserve">  |  v3.2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60"/>
      <w:outlineLvl w:val="0"/>
    </w:pPr>
    <w:rPr>
      <w:rFonts w:ascii="Arial" w:cs="Arial" w:eastAsia="Arial" w:hAnsi="Arial"/>
      <w:b/>
      <w:bCs/>
      <w:color w:val="1A1A1A"/>
      <w:sz w:val="32"/>
      <w:szCs w:val="32"/>
    </w:rPr>
  </w:style>
  <w:style w:type="paragraph" w:styleId="Heading2">
    <w:name w:val="Heading 2"/>
    <w:basedOn w:val="Normal"/>
    <w:next w:val="Normal"/>
    <w:qFormat/>
    <w:pPr>
      <w:spacing w:before="240" w:after="120"/>
      <w:outlineLvl w:val="1"/>
    </w:pPr>
    <w:rPr>
      <w:rFonts w:ascii="Arial" w:cs="Arial" w:eastAsia="Arial" w:hAnsi="Arial"/>
      <w:b/>
      <w:bCs/>
      <w:color w:val="0D6B3D"/>
      <w:sz w:val="26"/>
      <w:szCs w:val="26"/>
    </w:rPr>
  </w:style>
  <w:style w:type="paragraph" w:styleId="Heading3">
    <w:name w:val="Heading 3"/>
    <w:basedOn w:val="Normal"/>
    <w:next w:val="Normal"/>
    <w:qFormat/>
    <w:pPr>
      <w:spacing w:before="180" w:after="80"/>
      <w:outlineLvl w:val="2"/>
    </w:pPr>
    <w:rPr>
      <w:rFonts w:ascii="Arial" w:cs="Arial" w:eastAsia="Arial" w:hAnsi="Arial"/>
      <w:b/>
      <w:bCs/>
      <w:color w:val="1A1A1A"/>
      <w:sz w:val="24"/>
      <w:szCs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2026-03-14T16:25:07.452Z</dcterms:created>
  <dcterms:modified xsi:type="dcterms:W3CDTF">2026-03-14T16:25:07.452Z</dcterms:modified>
</cp:coreProperties>
</file>

<file path=docProps/custom.xml><?xml version="1.0" encoding="utf-8"?>
<Properties xmlns="http://schemas.openxmlformats.org/officeDocument/2006/custom-properties" xmlns:vt="http://schemas.openxmlformats.org/officeDocument/2006/docPropsVTypes"/>
</file>